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928" w:rsidRPr="009D004F" w:rsidRDefault="00A25928" w:rsidP="009D004F">
      <w:pPr>
        <w:shd w:val="clear" w:color="auto" w:fill="FFFFFF"/>
        <w:spacing w:after="0" w:line="360" w:lineRule="auto"/>
        <w:jc w:val="center"/>
        <w:outlineLvl w:val="1"/>
        <w:rPr>
          <w:rFonts w:ascii="Times New Roman" w:eastAsia="Times New Roman" w:hAnsi="Times New Roman" w:cs="Times New Roman"/>
          <w:b/>
          <w:bCs/>
          <w:i/>
          <w:color w:val="002060"/>
          <w:sz w:val="32"/>
          <w:szCs w:val="28"/>
          <w:lang w:eastAsia="ru-RU"/>
        </w:rPr>
      </w:pPr>
      <w:r w:rsidRPr="009D004F">
        <w:rPr>
          <w:rFonts w:ascii="Times New Roman" w:eastAsia="Times New Roman" w:hAnsi="Times New Roman" w:cs="Times New Roman"/>
          <w:b/>
          <w:bCs/>
          <w:i/>
          <w:color w:val="002060"/>
          <w:sz w:val="32"/>
          <w:szCs w:val="28"/>
          <w:lang w:eastAsia="ru-RU"/>
        </w:rPr>
        <w:fldChar w:fldCharType="begin"/>
      </w:r>
      <w:r w:rsidRPr="009D004F">
        <w:rPr>
          <w:rFonts w:ascii="Times New Roman" w:eastAsia="Times New Roman" w:hAnsi="Times New Roman" w:cs="Times New Roman"/>
          <w:b/>
          <w:bCs/>
          <w:i/>
          <w:color w:val="002060"/>
          <w:sz w:val="32"/>
          <w:szCs w:val="28"/>
          <w:lang w:eastAsia="ru-RU"/>
        </w:rPr>
        <w:instrText xml:space="preserve"> HYPERLINK "http://ngtti.ru/institut/profilaktika-terrorizma-i-ekstremizma/chto-takoe-ekstremizm-i-terrorizm" </w:instrText>
      </w:r>
      <w:r w:rsidRPr="009D004F">
        <w:rPr>
          <w:rFonts w:ascii="Times New Roman" w:eastAsia="Times New Roman" w:hAnsi="Times New Roman" w:cs="Times New Roman"/>
          <w:b/>
          <w:bCs/>
          <w:i/>
          <w:color w:val="002060"/>
          <w:sz w:val="32"/>
          <w:szCs w:val="28"/>
          <w:lang w:eastAsia="ru-RU"/>
        </w:rPr>
        <w:fldChar w:fldCharType="separate"/>
      </w:r>
      <w:r w:rsidRPr="009D004F">
        <w:rPr>
          <w:rFonts w:ascii="Times New Roman" w:eastAsia="Times New Roman" w:hAnsi="Times New Roman" w:cs="Times New Roman"/>
          <w:b/>
          <w:bCs/>
          <w:i/>
          <w:color w:val="002060"/>
          <w:sz w:val="32"/>
          <w:szCs w:val="28"/>
          <w:lang w:eastAsia="ru-RU"/>
        </w:rPr>
        <w:t>Что такое экстремизм и терроризм?</w:t>
      </w:r>
      <w:r w:rsidRPr="009D004F">
        <w:rPr>
          <w:rFonts w:ascii="Times New Roman" w:eastAsia="Times New Roman" w:hAnsi="Times New Roman" w:cs="Times New Roman"/>
          <w:b/>
          <w:bCs/>
          <w:i/>
          <w:color w:val="002060"/>
          <w:sz w:val="32"/>
          <w:szCs w:val="28"/>
          <w:lang w:eastAsia="ru-RU"/>
        </w:rPr>
        <w:fldChar w:fldCharType="end"/>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В наше время современное российское общество переживает трансформацию системы ценностей, обусловленную модернизацией общественной жизни. Процессы глобализации в экономической, политической, культурной сферах,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 Эти факторы в определенной степени стимулируют напряжённость в межнациональных отношениях, сопровождающуюся межэтническими конфликтами, и на этой почве начинают появляться различные оппозиционные группы, пытающиеся добиться желаемого для них результата через экстремизм и терроризм.</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Для успешного противостояния экстремизму и терроризму в обществе необходимо знать и понимать преступную сущность этих явлений.</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В современной науке нет однозначного определения понятия «экстремизм» как такового, единое отношение отсутствует и в мировой юридической практике. Этимологически происходит от лат. «крайний» и может быть интерпретировано как приверженность крайним взглядам и мерам. </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b/>
          <w:bCs/>
          <w:color w:val="000000"/>
          <w:sz w:val="28"/>
          <w:szCs w:val="28"/>
          <w:lang w:eastAsia="ru-RU"/>
        </w:rPr>
        <w:t>Экстремизм</w:t>
      </w:r>
      <w:r w:rsidRPr="009D004F">
        <w:rPr>
          <w:rFonts w:ascii="Times New Roman" w:eastAsia="Times New Roman" w:hAnsi="Times New Roman" w:cs="Times New Roman"/>
          <w:color w:val="000000"/>
          <w:sz w:val="28"/>
          <w:szCs w:val="28"/>
          <w:lang w:eastAsia="ru-RU"/>
        </w:rPr>
        <w:t xml:space="preserve"> (от латинского </w:t>
      </w:r>
      <w:proofErr w:type="spellStart"/>
      <w:r w:rsidRPr="009D004F">
        <w:rPr>
          <w:rFonts w:ascii="Times New Roman" w:eastAsia="Times New Roman" w:hAnsi="Times New Roman" w:cs="Times New Roman"/>
          <w:color w:val="000000"/>
          <w:sz w:val="28"/>
          <w:szCs w:val="28"/>
          <w:lang w:eastAsia="ru-RU"/>
        </w:rPr>
        <w:t>extremus</w:t>
      </w:r>
      <w:proofErr w:type="spellEnd"/>
      <w:r w:rsidRPr="009D004F">
        <w:rPr>
          <w:rFonts w:ascii="Times New Roman" w:eastAsia="Times New Roman" w:hAnsi="Times New Roman" w:cs="Times New Roman"/>
          <w:color w:val="000000"/>
          <w:sz w:val="28"/>
          <w:szCs w:val="28"/>
          <w:lang w:eastAsia="ru-RU"/>
        </w:rPr>
        <w:t xml:space="preserve"> – крайний) – это теория и практика достижения социально-политических, религиозных, национальных целей посредством «крайних», запрещённых способов. Под этими способами понимается недозволенное законом применение силы, насилие, посягательство на права и свободы человека и гражданина. В некоторых странах такого рода деяния называют преступлениями по мотивам вражды и ненависти, но в данном случае вражда и ненависть испытывается не просто к человеку как к личности, а как к представителю определённой национальной, религиозной, социальной группы, как к носителю тех или иных политических и идеологических взглядов и убеждений. Экстремист – это не просто убийца или хулиган, это «идейный» преступник, убеждённый в своей правоте.</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lastRenderedPageBreak/>
        <w:t>На первый взгляд может показаться, что проблема экстремизма далеко не самая важная, так как количество зарегистрированных преступлений экстремистской направленности ничтожно мало по сравнению с преступлениями иных видов. Но эти преступления носят системный характер, так как посягают на мир и согласие между различными национальными, религиозными и социальными группами российского общества, на политическую и правовую стабильность. Именно в этом заключается главная опасность экстремизма для нашего общества. </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Экстремизм распространяется как на сферу общественного сознания, общественной психологии, морали, идеологии, так и на отношения между социальными группами (социальный экстремизм), этносами (этнический или национальный экстремизм), общественными объединениями, политическими партиями, государствами (политический экстремизм), конфессиями (религиозный экстремизм).</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Экстремизм многообразен, также разнообразны порождающие его мотивы. Основными мотивами являются материальный, идеологический, желания преобразования и неудовлетворённости реальной ситуацией, власти над людьми, интереса к новому виду активной деятельности, товарищеский, самоутверждения, молодёжной романтики, героизма, игровой, привлекательности смертельной опасности.</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Мотивация правонарушителей существенно отличается от мотивации законопослушных граждан. Мотивацию преступного поведения в экстремистских организациях разделяют на личную и групповую. Нахождение в группе способствует возникновению определённых мотивов поведения, постановке новых целей и уходу от старых.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преступление.</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lastRenderedPageBreak/>
        <w:t>Основное определение экстремизма в РФ дано в федеральном законе № 114-ФЗ «О противодействии экстремистской деятельности» от 25 июля 2002 года.</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i/>
          <w:iCs/>
          <w:color w:val="000000"/>
          <w:sz w:val="28"/>
          <w:szCs w:val="28"/>
          <w:lang w:eastAsia="ru-RU"/>
        </w:rPr>
        <w:t>Экстремистская деятельность предполагает: </w:t>
      </w:r>
    </w:p>
    <w:p w:rsidR="00A25928" w:rsidRPr="009D004F" w:rsidRDefault="00A25928" w:rsidP="009D004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 насильственное изменение основ конституционного строя и нарушение целостности Российской Федерации;</w:t>
      </w:r>
    </w:p>
    <w:p w:rsidR="00A25928" w:rsidRPr="009D004F" w:rsidRDefault="00A25928" w:rsidP="009D004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 публичное оправдание терроризма и иная террористическая деятельность;</w:t>
      </w:r>
    </w:p>
    <w:p w:rsidR="00A25928" w:rsidRPr="009D004F" w:rsidRDefault="00A25928" w:rsidP="009D004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 возбуждение социальной, расовой, национальной или религиозной розни;</w:t>
      </w:r>
    </w:p>
    <w:p w:rsidR="00A25928" w:rsidRPr="009D004F" w:rsidRDefault="00A25928" w:rsidP="009D004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9D004F">
        <w:rPr>
          <w:rFonts w:ascii="Times New Roman" w:eastAsia="Times New Roman" w:hAnsi="Times New Roman" w:cs="Times New Roman"/>
          <w:color w:val="000000"/>
          <w:sz w:val="28"/>
          <w:szCs w:val="28"/>
          <w:lang w:eastAsia="ru-RU"/>
        </w:rPr>
        <w:t>принадлежности</w:t>
      </w:r>
      <w:proofErr w:type="gramEnd"/>
      <w:r w:rsidRPr="009D004F">
        <w:rPr>
          <w:rFonts w:ascii="Times New Roman" w:eastAsia="Times New Roman" w:hAnsi="Times New Roman" w:cs="Times New Roman"/>
          <w:color w:val="000000"/>
          <w:sz w:val="28"/>
          <w:szCs w:val="28"/>
          <w:lang w:eastAsia="ru-RU"/>
        </w:rPr>
        <w:t xml:space="preserve"> или отношения к религии;</w:t>
      </w:r>
    </w:p>
    <w:p w:rsidR="00A25928" w:rsidRPr="009D004F" w:rsidRDefault="00A25928" w:rsidP="009D004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и т.д.</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Законом определено понятие экстремистской организации – это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Экстремистскими материалами признаются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w:t>
      </w:r>
      <w:r w:rsidRPr="009D004F">
        <w:rPr>
          <w:rFonts w:ascii="Times New Roman" w:eastAsia="Times New Roman" w:hAnsi="Times New Roman" w:cs="Times New Roman"/>
          <w:color w:val="000000"/>
          <w:sz w:val="28"/>
          <w:szCs w:val="28"/>
          <w:lang w:eastAsia="ru-RU"/>
        </w:rPr>
        <w:lastRenderedPageBreak/>
        <w:t>либо этнической, социальной, расовой, национальной или религиозной группы.</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 в случае выявления фактов, свидетельствующих о наличии признаков экстремизма в деятельности общественного или религиозного объединения либо иной организации, выносят в адрес данной организации предупреждение в письменной форме о недопустимости такой деятельности; в установленных законом случаях обращается в суд с заявлением о ликвидации общественного или религиозного объединения; 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Политическая практика экстремизма находит выражение в различных формах экстремистской деятельности, начиная от проявлений, не выходящих за конституционные рамки, и заканчивая такими острыми и общественно опасными формами как мятеж, повстанческая деятельность, терроризм.</w:t>
      </w:r>
    </w:p>
    <w:p w:rsidR="00A25928" w:rsidRPr="009D004F" w:rsidRDefault="00A25928" w:rsidP="009D004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Терроризм в отечественной юридической литературе рассматривается как крайняя форма проявления экстремизма.</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b/>
          <w:bCs/>
          <w:color w:val="000000"/>
          <w:sz w:val="28"/>
          <w:szCs w:val="28"/>
          <w:lang w:eastAsia="ru-RU"/>
        </w:rPr>
        <w:t>Терроризм</w:t>
      </w:r>
      <w:r w:rsidRPr="009D004F">
        <w:rPr>
          <w:rFonts w:ascii="Times New Roman" w:eastAsia="Times New Roman" w:hAnsi="Times New Roman" w:cs="Times New Roman"/>
          <w:color w:val="000000"/>
          <w:sz w:val="28"/>
          <w:szCs w:val="28"/>
          <w:lang w:eastAsia="ru-RU"/>
        </w:rPr>
        <w:t> – это сложное социально-политическое и криминальное явление, обусловленное внутренними и внешними противоречиями общественного развития.</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Уголовный кодекс Российской Федерации предусматривает ответственность за терроризм,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lastRenderedPageBreak/>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Терроризм представляет собой многоплановую угрозу для жизненно важных интересов личности, общества и государства, одну из наиболее опасных разновидностей политического экстремизма в глобальном и региональном масштабах.</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По своей социально-политической сущности терроризм представляет собой систематическое, социально или политически мотивированное, идеологически обоснованное применение насилия либо угроз применения такового,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Терроризм включает несколько взаимосвязанных элементов: идеологию терроризма (теории, концепции, идейно-политические платформы); террористические структуры (международные и национальные террористические организации, экстремистские - правые и левые, националистические, религиозные и другие общественные организации, структуры организованной преступности и т.п.), а также собственно террористическую практику (террористическую деятельность).</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Экстремизм и его разновидность терроризм представляют реальную опасность как для международного сообщества в целом, так и для нашего государства в частности.</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D004F">
        <w:rPr>
          <w:rFonts w:ascii="Times New Roman" w:eastAsia="Times New Roman" w:hAnsi="Times New Roman" w:cs="Times New Roman"/>
          <w:color w:val="000000"/>
          <w:sz w:val="28"/>
          <w:szCs w:val="28"/>
          <w:lang w:eastAsia="ru-RU"/>
        </w:rPr>
        <w:t xml:space="preserve">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 социально-экономических, информационных, воспитательных, организационных, оперативно-розыскных, правовых, специальных и иных мер, направленных на </w:t>
      </w:r>
      <w:r w:rsidRPr="009D004F">
        <w:rPr>
          <w:rFonts w:ascii="Times New Roman" w:eastAsia="Times New Roman" w:hAnsi="Times New Roman" w:cs="Times New Roman"/>
          <w:color w:val="000000"/>
          <w:sz w:val="28"/>
          <w:szCs w:val="28"/>
          <w:lang w:eastAsia="ru-RU"/>
        </w:rPr>
        <w:lastRenderedPageBreak/>
        <w:t>предупреждение, выявление, пресечение террористической деятельности, минимизацию ее последствий, установление и устранение способствующих ей причин и условий.</w:t>
      </w:r>
    </w:p>
    <w:p w:rsidR="00A25928" w:rsidRPr="009D004F" w:rsidRDefault="00A25928" w:rsidP="009D004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bookmarkStart w:id="0" w:name="_GoBack"/>
      <w:bookmarkEnd w:id="0"/>
      <w:r w:rsidRPr="009D004F">
        <w:rPr>
          <w:rFonts w:ascii="Times New Roman" w:eastAsia="Times New Roman" w:hAnsi="Times New Roman" w:cs="Times New Roman"/>
          <w:color w:val="000000"/>
          <w:sz w:val="28"/>
          <w:szCs w:val="28"/>
          <w:lang w:eastAsia="ru-RU"/>
        </w:rPr>
        <w:t>Профилактика экстремизма и терроризма – это не только задача государства, но и задача представителей гражданского общества. Эта работа зависит от четкой позиции политических партий, общественных и религиозных объединений, граждан.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w:t>
      </w:r>
    </w:p>
    <w:p w:rsidR="00644A02" w:rsidRPr="009D004F" w:rsidRDefault="00644A02" w:rsidP="009D004F">
      <w:pPr>
        <w:spacing w:after="0" w:line="360" w:lineRule="auto"/>
        <w:rPr>
          <w:rFonts w:ascii="Times New Roman" w:hAnsi="Times New Roman" w:cs="Times New Roman"/>
          <w:sz w:val="28"/>
          <w:szCs w:val="28"/>
        </w:rPr>
      </w:pPr>
    </w:p>
    <w:sectPr w:rsidR="00644A02" w:rsidRPr="009D004F" w:rsidSect="009D004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28"/>
    <w:rsid w:val="00644A02"/>
    <w:rsid w:val="009D004F"/>
    <w:rsid w:val="00A25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3BDC7-6F3F-4BB8-8597-15CA70B5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259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592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25928"/>
    <w:rPr>
      <w:color w:val="0000FF"/>
      <w:u w:val="single"/>
    </w:rPr>
  </w:style>
  <w:style w:type="paragraph" w:styleId="a4">
    <w:name w:val="Normal (Web)"/>
    <w:basedOn w:val="a"/>
    <w:uiPriority w:val="99"/>
    <w:semiHidden/>
    <w:unhideWhenUsed/>
    <w:rsid w:val="00A259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5928"/>
    <w:rPr>
      <w:b/>
      <w:bCs/>
    </w:rPr>
  </w:style>
  <w:style w:type="character" w:styleId="a6">
    <w:name w:val="Emphasis"/>
    <w:basedOn w:val="a0"/>
    <w:uiPriority w:val="20"/>
    <w:qFormat/>
    <w:rsid w:val="00A259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55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1437</Words>
  <Characters>8193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ChKh</cp:lastModifiedBy>
  <cp:revision>2</cp:revision>
  <dcterms:created xsi:type="dcterms:W3CDTF">2019-06-01T09:01:00Z</dcterms:created>
  <dcterms:modified xsi:type="dcterms:W3CDTF">2019-06-01T09:01:00Z</dcterms:modified>
</cp:coreProperties>
</file>